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A1" w:rsidRPr="009936EB" w:rsidRDefault="004B00A1" w:rsidP="00CB15E3">
      <w:pPr>
        <w:pStyle w:val="berschrift2"/>
        <w:jc w:val="center"/>
        <w:rPr>
          <w:rFonts w:cs="Arial"/>
          <w:sz w:val="36"/>
          <w:szCs w:val="36"/>
        </w:rPr>
      </w:pPr>
      <w:r w:rsidRPr="009936EB">
        <w:rPr>
          <w:rFonts w:cs="Arial"/>
          <w:sz w:val="36"/>
          <w:szCs w:val="36"/>
        </w:rPr>
        <w:t>Gesprächskreis pflegende</w:t>
      </w:r>
      <w:r w:rsidR="002D3644">
        <w:rPr>
          <w:rFonts w:cs="Arial"/>
          <w:sz w:val="36"/>
          <w:szCs w:val="36"/>
        </w:rPr>
        <w:t>r</w:t>
      </w:r>
      <w:r w:rsidRPr="009936EB">
        <w:rPr>
          <w:rFonts w:cs="Arial"/>
          <w:sz w:val="36"/>
          <w:szCs w:val="36"/>
        </w:rPr>
        <w:t xml:space="preserve"> </w:t>
      </w:r>
      <w:r w:rsidR="002D3644">
        <w:rPr>
          <w:rFonts w:cs="Arial"/>
          <w:sz w:val="36"/>
          <w:szCs w:val="36"/>
        </w:rPr>
        <w:t xml:space="preserve"> </w:t>
      </w:r>
      <w:r w:rsidRPr="009936EB">
        <w:rPr>
          <w:rFonts w:cs="Arial"/>
          <w:sz w:val="36"/>
          <w:szCs w:val="36"/>
        </w:rPr>
        <w:t>Angehörige</w:t>
      </w:r>
      <w:r w:rsidR="006D46F9">
        <w:rPr>
          <w:rFonts w:cs="Arial"/>
          <w:sz w:val="36"/>
          <w:szCs w:val="36"/>
        </w:rPr>
        <w:t>r</w:t>
      </w:r>
      <w:r w:rsidR="005B4AAD">
        <w:rPr>
          <w:rFonts w:cs="Arial"/>
          <w:sz w:val="36"/>
          <w:szCs w:val="36"/>
        </w:rPr>
        <w:t xml:space="preserve"> in der Verbandsgemeinde </w:t>
      </w:r>
      <w:r w:rsidR="00613F6D">
        <w:rPr>
          <w:rFonts w:cs="Arial"/>
          <w:sz w:val="36"/>
          <w:szCs w:val="36"/>
        </w:rPr>
        <w:t xml:space="preserve"> Kirchberg</w:t>
      </w:r>
    </w:p>
    <w:p w:rsidR="004B00A1" w:rsidRPr="009936EB" w:rsidRDefault="004B00A1" w:rsidP="004B00A1">
      <w:pPr>
        <w:rPr>
          <w:rFonts w:ascii="Arial" w:hAnsi="Arial" w:cs="Arial"/>
        </w:rPr>
      </w:pPr>
    </w:p>
    <w:p w:rsidR="001B660D" w:rsidRDefault="001B660D" w:rsidP="005B4AAD">
      <w:pPr>
        <w:rPr>
          <w:rFonts w:ascii="Arial" w:hAnsi="Arial" w:cs="Arial"/>
          <w:sz w:val="36"/>
          <w:szCs w:val="36"/>
        </w:rPr>
      </w:pPr>
    </w:p>
    <w:p w:rsidR="00CB15E3" w:rsidRDefault="004B00A1" w:rsidP="005B4AAD">
      <w:pPr>
        <w:rPr>
          <w:rFonts w:ascii="Arial" w:hAnsi="Arial" w:cs="Arial"/>
          <w:sz w:val="36"/>
          <w:szCs w:val="36"/>
        </w:rPr>
      </w:pPr>
      <w:r w:rsidRPr="009936EB">
        <w:rPr>
          <w:rFonts w:ascii="Arial" w:hAnsi="Arial" w:cs="Arial"/>
          <w:sz w:val="36"/>
          <w:szCs w:val="36"/>
        </w:rPr>
        <w:t>Die Beaufsichtigung, Betreuung und Pflege eines pflegebedürftig</w:t>
      </w:r>
      <w:r w:rsidR="005B4AAD">
        <w:rPr>
          <w:rFonts w:ascii="Arial" w:hAnsi="Arial" w:cs="Arial"/>
          <w:sz w:val="36"/>
          <w:szCs w:val="36"/>
        </w:rPr>
        <w:t>en Menschen ist mitunter ein 24-Stunden-</w:t>
      </w:r>
      <w:r w:rsidRPr="009936EB">
        <w:rPr>
          <w:rFonts w:ascii="Arial" w:hAnsi="Arial" w:cs="Arial"/>
          <w:sz w:val="36"/>
          <w:szCs w:val="36"/>
        </w:rPr>
        <w:t xml:space="preserve">Job, </w:t>
      </w:r>
      <w:proofErr w:type="spellStart"/>
      <w:r w:rsidR="00CB15E3" w:rsidRPr="009936EB">
        <w:rPr>
          <w:rFonts w:ascii="Arial" w:hAnsi="Arial" w:cs="Arial"/>
          <w:sz w:val="36"/>
          <w:szCs w:val="36"/>
        </w:rPr>
        <w:t>verbun</w:t>
      </w:r>
      <w:proofErr w:type="spellEnd"/>
      <w:r w:rsidR="00CB15E3" w:rsidRPr="009936EB">
        <w:rPr>
          <w:rFonts w:ascii="Arial" w:hAnsi="Arial" w:cs="Arial"/>
          <w:sz w:val="36"/>
          <w:szCs w:val="36"/>
        </w:rPr>
        <w:t>-</w:t>
      </w:r>
      <w:r w:rsidRPr="009936EB">
        <w:rPr>
          <w:rFonts w:ascii="Arial" w:hAnsi="Arial" w:cs="Arial"/>
          <w:sz w:val="36"/>
          <w:szCs w:val="36"/>
        </w:rPr>
        <w:t>den mit einer hohen Belastung für die pflegenden Angehörigen</w:t>
      </w:r>
      <w:r w:rsidR="00BC1697" w:rsidRPr="009936EB">
        <w:rPr>
          <w:rFonts w:ascii="Arial" w:hAnsi="Arial" w:cs="Arial"/>
          <w:sz w:val="36"/>
          <w:szCs w:val="36"/>
        </w:rPr>
        <w:t xml:space="preserve">. Wer mit dieser Belastung </w:t>
      </w:r>
      <w:r w:rsidRPr="009936EB">
        <w:rPr>
          <w:rFonts w:ascii="Arial" w:hAnsi="Arial" w:cs="Arial"/>
          <w:sz w:val="36"/>
          <w:szCs w:val="36"/>
        </w:rPr>
        <w:t>allein</w:t>
      </w:r>
      <w:r w:rsidR="00BC1697" w:rsidRPr="009936EB">
        <w:rPr>
          <w:rFonts w:ascii="Arial" w:hAnsi="Arial" w:cs="Arial"/>
          <w:sz w:val="36"/>
          <w:szCs w:val="36"/>
        </w:rPr>
        <w:t>e</w:t>
      </w:r>
      <w:r w:rsidRPr="009936EB">
        <w:rPr>
          <w:rFonts w:ascii="Arial" w:hAnsi="Arial" w:cs="Arial"/>
          <w:sz w:val="36"/>
          <w:szCs w:val="36"/>
        </w:rPr>
        <w:t xml:space="preserve"> fertig werden muss, fühlt sich oft hilflos, verzweifelt und erschöpft. Die täglichen Anforderungen können zur Überforderung des Pflegenden führen. </w:t>
      </w:r>
      <w:r w:rsidR="005B4AAD">
        <w:rPr>
          <w:rFonts w:ascii="Arial" w:hAnsi="Arial" w:cs="Arial"/>
          <w:sz w:val="36"/>
          <w:szCs w:val="36"/>
        </w:rPr>
        <w:t xml:space="preserve"> </w:t>
      </w:r>
    </w:p>
    <w:p w:rsidR="001B660D" w:rsidRDefault="001B660D" w:rsidP="005B4AAD">
      <w:pPr>
        <w:rPr>
          <w:rFonts w:ascii="Arial" w:hAnsi="Arial" w:cs="Arial"/>
          <w:sz w:val="36"/>
          <w:szCs w:val="36"/>
        </w:rPr>
      </w:pPr>
    </w:p>
    <w:p w:rsidR="005B4AAD" w:rsidRPr="009936EB" w:rsidRDefault="005B4AAD" w:rsidP="005B4AA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 Gesprächskreis erfahren Sie</w:t>
      </w:r>
    </w:p>
    <w:p w:rsidR="00CB15E3" w:rsidRDefault="005B4AAD" w:rsidP="005B4AAD">
      <w:pPr>
        <w:pStyle w:val="Listenabsatz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Wertschätzung</w:t>
      </w:r>
    </w:p>
    <w:p w:rsidR="005B4AAD" w:rsidRDefault="005B4AAD" w:rsidP="005B4AAD">
      <w:pPr>
        <w:pStyle w:val="Listenabsatz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Unterstützung</w:t>
      </w:r>
    </w:p>
    <w:p w:rsidR="005B4AAD" w:rsidRDefault="005B4AAD" w:rsidP="005B4AAD">
      <w:pPr>
        <w:pStyle w:val="Listenabsatz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Anerkennung</w:t>
      </w:r>
    </w:p>
    <w:p w:rsidR="005B4AAD" w:rsidRDefault="005B4AAD" w:rsidP="005B4AAD">
      <w:pPr>
        <w:pStyle w:val="Listenabsatz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Zuwendung</w:t>
      </w:r>
    </w:p>
    <w:p w:rsidR="005B4AAD" w:rsidRDefault="00EC5E16" w:rsidP="005B4AAD">
      <w:pPr>
        <w:pStyle w:val="Listenabsatz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Trost</w:t>
      </w:r>
      <w:r w:rsidR="005B4AAD">
        <w:rPr>
          <w:rFonts w:ascii="Arial" w:hAnsi="Arial" w:cs="Arial"/>
          <w:sz w:val="36"/>
          <w:szCs w:val="36"/>
        </w:rPr>
        <w:t xml:space="preserve"> und Stärkung</w:t>
      </w:r>
    </w:p>
    <w:p w:rsidR="005B4AAD" w:rsidRDefault="005B4AAD" w:rsidP="00E704E4">
      <w:pPr>
        <w:rPr>
          <w:rFonts w:ascii="Arial" w:hAnsi="Arial" w:cs="Arial"/>
          <w:sz w:val="36"/>
          <w:szCs w:val="36"/>
        </w:rPr>
      </w:pPr>
    </w:p>
    <w:p w:rsidR="00E704E4" w:rsidRDefault="00E704E4" w:rsidP="00E704E4">
      <w:pPr>
        <w:rPr>
          <w:rFonts w:ascii="Arial" w:hAnsi="Arial" w:cs="Arial"/>
          <w:sz w:val="36"/>
          <w:szCs w:val="36"/>
        </w:rPr>
      </w:pPr>
    </w:p>
    <w:p w:rsidR="00E704E4" w:rsidRDefault="00E704E4" w:rsidP="00E704E4">
      <w:pPr>
        <w:rPr>
          <w:rFonts w:ascii="Arial" w:hAnsi="Arial" w:cs="Arial"/>
          <w:sz w:val="36"/>
          <w:szCs w:val="36"/>
        </w:rPr>
      </w:pPr>
    </w:p>
    <w:p w:rsidR="00E704E4" w:rsidRDefault="00E704E4" w:rsidP="00E704E4">
      <w:pPr>
        <w:rPr>
          <w:rFonts w:ascii="Arial" w:hAnsi="Arial" w:cs="Arial"/>
          <w:sz w:val="36"/>
          <w:szCs w:val="36"/>
        </w:rPr>
      </w:pPr>
    </w:p>
    <w:p w:rsidR="00E704E4" w:rsidRDefault="00E704E4" w:rsidP="00E704E4">
      <w:pPr>
        <w:rPr>
          <w:rFonts w:ascii="Arial" w:hAnsi="Arial" w:cs="Arial"/>
          <w:sz w:val="36"/>
          <w:szCs w:val="36"/>
        </w:rPr>
      </w:pPr>
    </w:p>
    <w:p w:rsidR="00E704E4" w:rsidRPr="00E704E4" w:rsidRDefault="00E704E4" w:rsidP="00E704E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                     In einer solchen Situation kann ein Erfahrungsaustausch mit anderen Betroffenen nützlich sein. </w:t>
      </w:r>
    </w:p>
    <w:p w:rsidR="001B660D" w:rsidRDefault="001B660D" w:rsidP="009F014C">
      <w:pPr>
        <w:rPr>
          <w:rFonts w:ascii="Arial" w:hAnsi="Arial" w:cs="Arial"/>
          <w:sz w:val="36"/>
          <w:szCs w:val="36"/>
        </w:rPr>
      </w:pPr>
    </w:p>
    <w:p w:rsidR="007C0661" w:rsidRDefault="009F014C" w:rsidP="009F014C">
      <w:pPr>
        <w:rPr>
          <w:rFonts w:ascii="Arial" w:hAnsi="Arial" w:cs="Arial"/>
          <w:sz w:val="36"/>
          <w:szCs w:val="36"/>
        </w:rPr>
      </w:pPr>
      <w:r w:rsidRPr="009936EB">
        <w:rPr>
          <w:rFonts w:ascii="Arial" w:hAnsi="Arial" w:cs="Arial"/>
          <w:sz w:val="36"/>
          <w:szCs w:val="36"/>
        </w:rPr>
        <w:t>Darüber h</w:t>
      </w:r>
      <w:r w:rsidR="007C0661" w:rsidRPr="009936EB">
        <w:rPr>
          <w:rFonts w:ascii="Arial" w:hAnsi="Arial" w:cs="Arial"/>
          <w:sz w:val="36"/>
          <w:szCs w:val="36"/>
        </w:rPr>
        <w:t xml:space="preserve">inaus werden zu gemeinsam </w:t>
      </w:r>
      <w:r w:rsidRPr="009936EB">
        <w:rPr>
          <w:rFonts w:ascii="Arial" w:hAnsi="Arial" w:cs="Arial"/>
          <w:sz w:val="36"/>
          <w:szCs w:val="36"/>
        </w:rPr>
        <w:t xml:space="preserve">ausgesuchten Sachvorträgen Referenten </w:t>
      </w:r>
      <w:r w:rsidRPr="004A0124">
        <w:rPr>
          <w:rFonts w:ascii="Arial" w:hAnsi="Arial" w:cs="Arial"/>
          <w:sz w:val="36"/>
          <w:szCs w:val="36"/>
        </w:rPr>
        <w:t xml:space="preserve">eingeladen und es finden Exkursionen in </w:t>
      </w:r>
      <w:r w:rsidR="004A0124" w:rsidRPr="004A0124">
        <w:rPr>
          <w:rFonts w:ascii="Arial" w:hAnsi="Arial" w:cs="Arial"/>
          <w:sz w:val="36"/>
          <w:szCs w:val="36"/>
        </w:rPr>
        <w:t>verschiedene</w:t>
      </w:r>
      <w:r w:rsidR="00416178" w:rsidRPr="004A0124">
        <w:rPr>
          <w:rFonts w:ascii="Arial" w:hAnsi="Arial" w:cs="Arial"/>
          <w:sz w:val="36"/>
          <w:szCs w:val="36"/>
        </w:rPr>
        <w:t xml:space="preserve"> </w:t>
      </w:r>
      <w:r w:rsidRPr="009936EB">
        <w:rPr>
          <w:rFonts w:ascii="Arial" w:hAnsi="Arial" w:cs="Arial"/>
          <w:sz w:val="36"/>
          <w:szCs w:val="36"/>
        </w:rPr>
        <w:t xml:space="preserve">Einrichtungen der Altenhilfe statt. </w:t>
      </w:r>
      <w:r w:rsidR="007C0661" w:rsidRPr="009936EB">
        <w:rPr>
          <w:rFonts w:ascii="Arial" w:hAnsi="Arial" w:cs="Arial"/>
          <w:sz w:val="36"/>
          <w:szCs w:val="36"/>
        </w:rPr>
        <w:t xml:space="preserve"> </w:t>
      </w:r>
    </w:p>
    <w:p w:rsidR="004A0124" w:rsidRPr="009936EB" w:rsidRDefault="004A0124" w:rsidP="009F014C">
      <w:pPr>
        <w:rPr>
          <w:rFonts w:ascii="Arial" w:hAnsi="Arial" w:cs="Arial"/>
          <w:sz w:val="36"/>
          <w:szCs w:val="36"/>
        </w:rPr>
      </w:pPr>
    </w:p>
    <w:p w:rsidR="009F014C" w:rsidRPr="009936EB" w:rsidRDefault="009F014C" w:rsidP="009F014C">
      <w:pPr>
        <w:rPr>
          <w:rFonts w:ascii="Arial" w:hAnsi="Arial" w:cs="Arial"/>
          <w:sz w:val="36"/>
          <w:szCs w:val="36"/>
        </w:rPr>
      </w:pPr>
      <w:r w:rsidRPr="009936EB">
        <w:rPr>
          <w:rFonts w:ascii="Arial" w:hAnsi="Arial" w:cs="Arial"/>
          <w:sz w:val="36"/>
          <w:szCs w:val="36"/>
        </w:rPr>
        <w:t xml:space="preserve">Die Teilnahme am Gesprächskreis ist kostenfrei. </w:t>
      </w:r>
    </w:p>
    <w:p w:rsidR="009F014C" w:rsidRDefault="009F014C" w:rsidP="009F014C">
      <w:pPr>
        <w:rPr>
          <w:rFonts w:ascii="Arial" w:hAnsi="Arial" w:cs="Arial"/>
          <w:sz w:val="36"/>
          <w:szCs w:val="36"/>
        </w:rPr>
      </w:pPr>
    </w:p>
    <w:p w:rsidR="00613F6D" w:rsidRDefault="00613F6D" w:rsidP="009F014C">
      <w:pPr>
        <w:rPr>
          <w:rFonts w:ascii="Arial" w:hAnsi="Arial" w:cs="Arial"/>
          <w:sz w:val="36"/>
          <w:szCs w:val="36"/>
        </w:rPr>
      </w:pPr>
    </w:p>
    <w:p w:rsidR="00613F6D" w:rsidRDefault="00613F6D" w:rsidP="009F014C">
      <w:pPr>
        <w:rPr>
          <w:rFonts w:ascii="Arial" w:hAnsi="Arial" w:cs="Arial"/>
          <w:sz w:val="36"/>
          <w:szCs w:val="36"/>
        </w:rPr>
      </w:pPr>
    </w:p>
    <w:p w:rsidR="001B660D" w:rsidRDefault="001B660D" w:rsidP="00C45514">
      <w:pPr>
        <w:rPr>
          <w:rFonts w:ascii="Arial" w:hAnsi="Arial" w:cs="Arial"/>
          <w:sz w:val="36"/>
          <w:szCs w:val="36"/>
        </w:rPr>
      </w:pPr>
    </w:p>
    <w:p w:rsidR="001B660D" w:rsidRDefault="001B660D" w:rsidP="00C45514">
      <w:pPr>
        <w:rPr>
          <w:rFonts w:ascii="Arial" w:hAnsi="Arial" w:cs="Arial"/>
          <w:sz w:val="36"/>
          <w:szCs w:val="36"/>
        </w:rPr>
      </w:pPr>
    </w:p>
    <w:p w:rsidR="00361584" w:rsidRDefault="003B03D4" w:rsidP="00C4551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Wir treffen uns </w:t>
      </w:r>
      <w:r w:rsidR="008979F5">
        <w:rPr>
          <w:rFonts w:ascii="Arial" w:hAnsi="Arial" w:cs="Arial"/>
          <w:sz w:val="36"/>
          <w:szCs w:val="36"/>
        </w:rPr>
        <w:t>jeden</w:t>
      </w:r>
      <w:r>
        <w:rPr>
          <w:rFonts w:ascii="Arial" w:hAnsi="Arial" w:cs="Arial"/>
          <w:sz w:val="36"/>
          <w:szCs w:val="36"/>
        </w:rPr>
        <w:t xml:space="preserve"> </w:t>
      </w:r>
      <w:r w:rsidR="00613F6D">
        <w:rPr>
          <w:rFonts w:ascii="Arial" w:hAnsi="Arial" w:cs="Arial"/>
          <w:sz w:val="36"/>
          <w:szCs w:val="36"/>
        </w:rPr>
        <w:t>3</w:t>
      </w:r>
      <w:r w:rsidR="00C45514" w:rsidRPr="009936EB">
        <w:rPr>
          <w:rFonts w:ascii="Arial" w:hAnsi="Arial" w:cs="Arial"/>
          <w:sz w:val="36"/>
          <w:szCs w:val="36"/>
        </w:rPr>
        <w:t>. Mittwoch im Mona</w:t>
      </w:r>
      <w:r>
        <w:rPr>
          <w:rFonts w:ascii="Arial" w:hAnsi="Arial" w:cs="Arial"/>
          <w:sz w:val="36"/>
          <w:szCs w:val="36"/>
        </w:rPr>
        <w:t xml:space="preserve">t von 15.30 Uhr </w:t>
      </w:r>
      <w:r w:rsidR="00613F6D">
        <w:rPr>
          <w:rFonts w:ascii="Arial" w:hAnsi="Arial" w:cs="Arial"/>
          <w:sz w:val="36"/>
          <w:szCs w:val="36"/>
        </w:rPr>
        <w:t xml:space="preserve">bis 17.00 Uhr in </w:t>
      </w:r>
    </w:p>
    <w:p w:rsidR="00361584" w:rsidRDefault="00613F6D" w:rsidP="00C4551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der Cafeteria der Wohnanlage </w:t>
      </w:r>
    </w:p>
    <w:p w:rsidR="00C45514" w:rsidRPr="003B03D4" w:rsidRDefault="00613F6D" w:rsidP="00C4551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Hunsrück</w:t>
      </w:r>
      <w:r w:rsidR="00361584">
        <w:rPr>
          <w:rFonts w:ascii="Arial" w:hAnsi="Arial" w:cs="Arial"/>
          <w:sz w:val="36"/>
          <w:szCs w:val="36"/>
        </w:rPr>
        <w:t>-</w:t>
      </w:r>
      <w:r>
        <w:rPr>
          <w:rFonts w:ascii="Arial" w:hAnsi="Arial" w:cs="Arial"/>
          <w:sz w:val="36"/>
          <w:szCs w:val="36"/>
        </w:rPr>
        <w:t>Höhe, Gartenstraße 11 in 55481 Kirchberg</w:t>
      </w:r>
      <w:r w:rsidR="004A0124"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t xml:space="preserve"> </w:t>
      </w:r>
    </w:p>
    <w:p w:rsidR="00C45514" w:rsidRPr="009936EB" w:rsidRDefault="00C45514" w:rsidP="00C45514">
      <w:pPr>
        <w:rPr>
          <w:rFonts w:ascii="Arial" w:hAnsi="Arial" w:cs="Arial"/>
          <w:sz w:val="36"/>
          <w:szCs w:val="36"/>
        </w:rPr>
      </w:pPr>
    </w:p>
    <w:p w:rsidR="00C45514" w:rsidRPr="009936EB" w:rsidRDefault="003B03D4" w:rsidP="00C4551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Der </w:t>
      </w:r>
      <w:r w:rsidR="00C45514" w:rsidRPr="009936EB">
        <w:rPr>
          <w:rFonts w:ascii="Arial" w:hAnsi="Arial" w:cs="Arial"/>
          <w:sz w:val="36"/>
          <w:szCs w:val="36"/>
        </w:rPr>
        <w:t>Gesprä</w:t>
      </w:r>
      <w:r w:rsidR="001B5D7A">
        <w:rPr>
          <w:rFonts w:ascii="Arial" w:hAnsi="Arial" w:cs="Arial"/>
          <w:sz w:val="36"/>
          <w:szCs w:val="36"/>
        </w:rPr>
        <w:t xml:space="preserve">chskreis pflegender Angehöriger 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>freut sich auf Ihr Kommen.</w:t>
      </w:r>
    </w:p>
    <w:p w:rsidR="006B411B" w:rsidRDefault="006B411B" w:rsidP="00C45514">
      <w:pPr>
        <w:rPr>
          <w:rFonts w:ascii="Arial" w:hAnsi="Arial" w:cs="Arial"/>
          <w:sz w:val="36"/>
          <w:szCs w:val="36"/>
        </w:rPr>
      </w:pPr>
    </w:p>
    <w:p w:rsidR="00E704E4" w:rsidRDefault="00E704E4" w:rsidP="00C45514">
      <w:pPr>
        <w:rPr>
          <w:rFonts w:ascii="Arial" w:hAnsi="Arial" w:cs="Arial"/>
          <w:sz w:val="36"/>
          <w:szCs w:val="36"/>
        </w:rPr>
      </w:pPr>
    </w:p>
    <w:p w:rsidR="00E704E4" w:rsidRPr="009936EB" w:rsidRDefault="00E704E4" w:rsidP="00C45514">
      <w:pPr>
        <w:rPr>
          <w:rFonts w:ascii="Arial" w:hAnsi="Arial" w:cs="Arial"/>
          <w:sz w:val="36"/>
          <w:szCs w:val="36"/>
        </w:rPr>
      </w:pPr>
    </w:p>
    <w:p w:rsidR="00C45514" w:rsidRPr="009936EB" w:rsidRDefault="00C45514" w:rsidP="00C45514">
      <w:pPr>
        <w:rPr>
          <w:rFonts w:ascii="Arial" w:hAnsi="Arial" w:cs="Arial"/>
          <w:b/>
          <w:sz w:val="22"/>
          <w:szCs w:val="22"/>
          <w:u w:val="single"/>
        </w:rPr>
      </w:pPr>
      <w:r w:rsidRPr="009936EB">
        <w:rPr>
          <w:rFonts w:ascii="Arial" w:hAnsi="Arial" w:cs="Arial"/>
          <w:b/>
          <w:sz w:val="22"/>
          <w:szCs w:val="22"/>
          <w:u w:val="single"/>
        </w:rPr>
        <w:t>Kontakt über:</w:t>
      </w:r>
    </w:p>
    <w:p w:rsidR="00C45514" w:rsidRPr="009936EB" w:rsidRDefault="00C45514" w:rsidP="00C45514">
      <w:pPr>
        <w:rPr>
          <w:rFonts w:ascii="Arial" w:hAnsi="Arial" w:cs="Arial"/>
          <w:sz w:val="22"/>
          <w:szCs w:val="22"/>
        </w:rPr>
      </w:pPr>
    </w:p>
    <w:p w:rsidR="00C45514" w:rsidRPr="00613F6D" w:rsidRDefault="00613F6D" w:rsidP="008979F5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Pflegestüt</w:t>
      </w:r>
      <w:r w:rsidR="008979F5">
        <w:rPr>
          <w:rFonts w:ascii="Arial" w:hAnsi="Arial" w:cs="Arial"/>
          <w:b/>
          <w:sz w:val="22"/>
          <w:szCs w:val="22"/>
        </w:rPr>
        <w:t>zpunkt Kirchberg</w:t>
      </w:r>
      <w:r w:rsidR="008979F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Diakonie Sozialstation </w:t>
      </w:r>
    </w:p>
    <w:p w:rsidR="00613F6D" w:rsidRDefault="00613F6D" w:rsidP="008979F5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Konrad-Adenauer-Straße 32</w:t>
      </w:r>
      <w:r w:rsidR="008979F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Konrad-Adenauer-Straße 32</w:t>
      </w:r>
    </w:p>
    <w:p w:rsidR="00613F6D" w:rsidRDefault="008979F5" w:rsidP="008979F5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55481 Kirchberg</w:t>
      </w:r>
      <w:r>
        <w:rPr>
          <w:rFonts w:ascii="Arial" w:hAnsi="Arial" w:cs="Arial"/>
          <w:b/>
          <w:sz w:val="22"/>
          <w:szCs w:val="22"/>
        </w:rPr>
        <w:tab/>
      </w:r>
      <w:r w:rsidR="00613F6D">
        <w:rPr>
          <w:rFonts w:ascii="Arial" w:hAnsi="Arial" w:cs="Arial"/>
          <w:b/>
          <w:sz w:val="22"/>
          <w:szCs w:val="22"/>
        </w:rPr>
        <w:t>55481 Kirchberg</w:t>
      </w:r>
    </w:p>
    <w:p w:rsidR="00613F6D" w:rsidRDefault="00613F6D" w:rsidP="008979F5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Tel.: 06763 / 30 </w:t>
      </w:r>
      <w:r w:rsidR="008979F5">
        <w:rPr>
          <w:rFonts w:ascii="Arial" w:hAnsi="Arial" w:cs="Arial"/>
          <w:b/>
          <w:sz w:val="22"/>
          <w:szCs w:val="22"/>
        </w:rPr>
        <w:t>29 11</w:t>
      </w:r>
      <w:r w:rsidR="008979F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Tel.: 06763 / 30 11</w:t>
      </w:r>
      <w:r w:rsidR="002B533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0</w:t>
      </w:r>
    </w:p>
    <w:p w:rsidR="00842B8F" w:rsidRDefault="00842B8F" w:rsidP="00C45514">
      <w:pPr>
        <w:rPr>
          <w:rFonts w:ascii="Arial" w:hAnsi="Arial" w:cs="Arial"/>
          <w:b/>
          <w:sz w:val="22"/>
          <w:szCs w:val="22"/>
        </w:rPr>
      </w:pPr>
    </w:p>
    <w:p w:rsidR="00416178" w:rsidRDefault="00416178" w:rsidP="008979F5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296BD1B" wp14:editId="1BE1A2E1">
            <wp:extent cx="1467088" cy="581025"/>
            <wp:effectExtent l="0" t="0" r="0" b="0"/>
            <wp:docPr id="1" name="Grafik 1" descr="C:\Beko\Logos Caritas, KV, PSP\Logo-PSP-Vorsch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eko\Logos Caritas, KV, PSP\Logo-PSP-Vorscha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88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9F5">
        <w:rPr>
          <w:b/>
          <w:noProof/>
        </w:rPr>
        <w:tab/>
      </w:r>
      <w:r w:rsidR="008E6B41">
        <w:rPr>
          <w:b/>
          <w:noProof/>
        </w:rPr>
        <w:drawing>
          <wp:inline distT="0" distB="0" distL="0" distR="0">
            <wp:extent cx="762000" cy="942975"/>
            <wp:effectExtent l="0" t="0" r="0" b="0"/>
            <wp:docPr id="2" name="Grafik 2" descr="C:\Users\BEKO\Desktop\logo_cmyk_al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KO\Desktop\logo_cmyk_alph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59" cy="9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B8F" w:rsidRDefault="00842B8F" w:rsidP="00C45514">
      <w:pPr>
        <w:rPr>
          <w:rFonts w:ascii="Arial" w:hAnsi="Arial" w:cs="Arial"/>
          <w:b/>
          <w:sz w:val="22"/>
          <w:szCs w:val="22"/>
        </w:rPr>
      </w:pPr>
    </w:p>
    <w:p w:rsidR="00613F6D" w:rsidRDefault="00613F6D" w:rsidP="00C45514">
      <w:pPr>
        <w:rPr>
          <w:rFonts w:ascii="Arial" w:hAnsi="Arial" w:cs="Arial"/>
          <w:b/>
          <w:sz w:val="22"/>
          <w:szCs w:val="22"/>
        </w:rPr>
      </w:pPr>
    </w:p>
    <w:p w:rsidR="00613F6D" w:rsidRDefault="00613F6D" w:rsidP="00C45514">
      <w:pPr>
        <w:rPr>
          <w:rFonts w:ascii="Arial" w:hAnsi="Arial" w:cs="Arial"/>
          <w:b/>
          <w:sz w:val="22"/>
          <w:szCs w:val="22"/>
        </w:rPr>
      </w:pPr>
    </w:p>
    <w:p w:rsidR="00C45514" w:rsidRPr="008B5B5F" w:rsidRDefault="00C45514" w:rsidP="00C45514">
      <w:pPr>
        <w:rPr>
          <w:rFonts w:ascii="Arial" w:hAnsi="Arial" w:cs="Arial"/>
          <w:b/>
          <w:sz w:val="22"/>
          <w:szCs w:val="22"/>
        </w:rPr>
      </w:pPr>
    </w:p>
    <w:p w:rsidR="00205D1F" w:rsidRDefault="002D3644" w:rsidP="00C45514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Gesprächskreis pflegender</w:t>
      </w:r>
      <w:r w:rsidR="00C45514" w:rsidRPr="00C45514">
        <w:rPr>
          <w:rFonts w:ascii="Arial" w:hAnsi="Arial" w:cs="Arial"/>
          <w:b/>
          <w:sz w:val="56"/>
          <w:szCs w:val="56"/>
        </w:rPr>
        <w:t xml:space="preserve"> Angehörige</w:t>
      </w:r>
      <w:r w:rsidR="00A13231">
        <w:rPr>
          <w:rFonts w:ascii="Arial" w:hAnsi="Arial" w:cs="Arial"/>
          <w:b/>
          <w:sz w:val="56"/>
          <w:szCs w:val="56"/>
        </w:rPr>
        <w:t xml:space="preserve">r in der Verbandsgemeinde </w:t>
      </w:r>
    </w:p>
    <w:p w:rsidR="00C45514" w:rsidRPr="00C45514" w:rsidRDefault="00205D1F" w:rsidP="00C45514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Kirchberg</w:t>
      </w:r>
    </w:p>
    <w:p w:rsidR="00C45514" w:rsidRPr="00BA58DB" w:rsidRDefault="00C45514" w:rsidP="00C45514">
      <w:pPr>
        <w:rPr>
          <w:rFonts w:ascii="Arial" w:hAnsi="Arial" w:cs="Arial"/>
          <w:b/>
          <w:sz w:val="44"/>
          <w:szCs w:val="44"/>
        </w:rPr>
      </w:pPr>
    </w:p>
    <w:p w:rsidR="00C45514" w:rsidRPr="00414321" w:rsidRDefault="00C45514" w:rsidP="00414321">
      <w:pPr>
        <w:jc w:val="both"/>
        <w:rPr>
          <w:rFonts w:ascii="Arial" w:hAnsi="Arial" w:cs="Arial"/>
        </w:rPr>
      </w:pPr>
    </w:p>
    <w:p w:rsidR="00414321" w:rsidRDefault="00BD7883" w:rsidP="00E535E7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2390775" cy="1914525"/>
            <wp:effectExtent l="0" t="0" r="9525" b="9525"/>
            <wp:docPr id="6" name="Grafik 6" descr="Z:\sh_psp_kbg_wil\Geprächsk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h_psp_kbg_wil\Geprächskrei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883" w:rsidRDefault="00BD7883" w:rsidP="00E535E7">
      <w:pPr>
        <w:jc w:val="both"/>
        <w:rPr>
          <w:rFonts w:ascii="Arial" w:hAnsi="Arial" w:cs="Arial"/>
          <w:noProof/>
        </w:rPr>
      </w:pPr>
    </w:p>
    <w:p w:rsidR="00BD7883" w:rsidRDefault="00BD7883" w:rsidP="00E535E7">
      <w:pPr>
        <w:jc w:val="both"/>
        <w:rPr>
          <w:rFonts w:ascii="Arial" w:hAnsi="Arial" w:cs="Arial"/>
          <w:noProof/>
        </w:rPr>
      </w:pPr>
    </w:p>
    <w:p w:rsidR="00BD7883" w:rsidRPr="0022432D" w:rsidRDefault="00BD7883" w:rsidP="00E535E7">
      <w:pPr>
        <w:jc w:val="both"/>
        <w:rPr>
          <w:rFonts w:ascii="Arial" w:hAnsi="Arial" w:cs="Arial"/>
          <w:b/>
          <w:sz w:val="36"/>
          <w:szCs w:val="36"/>
        </w:rPr>
      </w:pPr>
      <w:r w:rsidRPr="0022432D">
        <w:rPr>
          <w:rFonts w:ascii="Arial" w:hAnsi="Arial" w:cs="Arial"/>
          <w:b/>
          <w:noProof/>
          <w:sz w:val="36"/>
          <w:szCs w:val="36"/>
        </w:rPr>
        <w:t xml:space="preserve">    </w:t>
      </w:r>
      <w:r w:rsidR="0022432D">
        <w:rPr>
          <w:rFonts w:ascii="Arial" w:hAnsi="Arial" w:cs="Arial"/>
          <w:b/>
          <w:noProof/>
          <w:sz w:val="36"/>
          <w:szCs w:val="36"/>
        </w:rPr>
        <w:t xml:space="preserve">          </w:t>
      </w:r>
      <w:r w:rsidRPr="0022432D">
        <w:rPr>
          <w:rFonts w:ascii="Arial" w:hAnsi="Arial" w:cs="Arial"/>
          <w:b/>
          <w:noProof/>
          <w:sz w:val="36"/>
          <w:szCs w:val="36"/>
        </w:rPr>
        <w:t>Miteinander reden tut gut!</w:t>
      </w:r>
      <w:r w:rsidR="00A730FA" w:rsidRPr="0022432D">
        <w:rPr>
          <w:rFonts w:ascii="Arial" w:hAnsi="Arial" w:cs="Arial"/>
          <w:b/>
          <w:noProof/>
          <w:sz w:val="36"/>
          <w:szCs w:val="36"/>
        </w:rPr>
        <w:t xml:space="preserve"> </w:t>
      </w:r>
    </w:p>
    <w:sectPr w:rsidR="00BD7883" w:rsidRPr="0022432D" w:rsidSect="00765157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AE" w:rsidRDefault="000059AE" w:rsidP="0090272D">
      <w:r>
        <w:separator/>
      </w:r>
    </w:p>
  </w:endnote>
  <w:endnote w:type="continuationSeparator" w:id="0">
    <w:p w:rsidR="000059AE" w:rsidRDefault="000059AE" w:rsidP="0090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AE" w:rsidRDefault="000059AE" w:rsidP="0090272D">
      <w:r>
        <w:separator/>
      </w:r>
    </w:p>
  </w:footnote>
  <w:footnote w:type="continuationSeparator" w:id="0">
    <w:p w:rsidR="000059AE" w:rsidRDefault="000059AE" w:rsidP="00902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9465A"/>
    <w:multiLevelType w:val="hybridMultilevel"/>
    <w:tmpl w:val="7092EE86"/>
    <w:lvl w:ilvl="0" w:tplc="C2827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E7"/>
    <w:rsid w:val="000059AE"/>
    <w:rsid w:val="00012C6B"/>
    <w:rsid w:val="00024908"/>
    <w:rsid w:val="00034178"/>
    <w:rsid w:val="00042C94"/>
    <w:rsid w:val="000C097C"/>
    <w:rsid w:val="00104C84"/>
    <w:rsid w:val="0013754A"/>
    <w:rsid w:val="00151754"/>
    <w:rsid w:val="001B5D7A"/>
    <w:rsid w:val="001B660D"/>
    <w:rsid w:val="001C1637"/>
    <w:rsid w:val="001F7FFB"/>
    <w:rsid w:val="00205D1F"/>
    <w:rsid w:val="0022432D"/>
    <w:rsid w:val="00230511"/>
    <w:rsid w:val="002B5336"/>
    <w:rsid w:val="002D3644"/>
    <w:rsid w:val="00336EA7"/>
    <w:rsid w:val="00361584"/>
    <w:rsid w:val="00361989"/>
    <w:rsid w:val="0036406D"/>
    <w:rsid w:val="003B03D4"/>
    <w:rsid w:val="003C04D0"/>
    <w:rsid w:val="003D48DE"/>
    <w:rsid w:val="003F1965"/>
    <w:rsid w:val="003F57C9"/>
    <w:rsid w:val="00414321"/>
    <w:rsid w:val="00415B63"/>
    <w:rsid w:val="00416178"/>
    <w:rsid w:val="00471215"/>
    <w:rsid w:val="004A0124"/>
    <w:rsid w:val="004B00A1"/>
    <w:rsid w:val="00501A3A"/>
    <w:rsid w:val="00516134"/>
    <w:rsid w:val="00532593"/>
    <w:rsid w:val="00557C9C"/>
    <w:rsid w:val="0057476F"/>
    <w:rsid w:val="005A491A"/>
    <w:rsid w:val="005B4AAD"/>
    <w:rsid w:val="00600CF8"/>
    <w:rsid w:val="00613F6D"/>
    <w:rsid w:val="00655F78"/>
    <w:rsid w:val="006565E2"/>
    <w:rsid w:val="006B411B"/>
    <w:rsid w:val="006D46F9"/>
    <w:rsid w:val="00716C6A"/>
    <w:rsid w:val="00765157"/>
    <w:rsid w:val="007C0661"/>
    <w:rsid w:val="007D3958"/>
    <w:rsid w:val="007F25E3"/>
    <w:rsid w:val="00842B8F"/>
    <w:rsid w:val="00872B9A"/>
    <w:rsid w:val="00886004"/>
    <w:rsid w:val="008977DD"/>
    <w:rsid w:val="008979F5"/>
    <w:rsid w:val="008B5B5F"/>
    <w:rsid w:val="008E5BC7"/>
    <w:rsid w:val="008E6B41"/>
    <w:rsid w:val="008F48E7"/>
    <w:rsid w:val="0090272D"/>
    <w:rsid w:val="0095759C"/>
    <w:rsid w:val="00976374"/>
    <w:rsid w:val="009936EB"/>
    <w:rsid w:val="009B7D72"/>
    <w:rsid w:val="009F014C"/>
    <w:rsid w:val="00A13231"/>
    <w:rsid w:val="00A6481F"/>
    <w:rsid w:val="00A730FA"/>
    <w:rsid w:val="00A90BF0"/>
    <w:rsid w:val="00A920A7"/>
    <w:rsid w:val="00AA64DE"/>
    <w:rsid w:val="00AD103F"/>
    <w:rsid w:val="00AD3E88"/>
    <w:rsid w:val="00AF19F4"/>
    <w:rsid w:val="00B25D24"/>
    <w:rsid w:val="00BA58DB"/>
    <w:rsid w:val="00BC1697"/>
    <w:rsid w:val="00BD7883"/>
    <w:rsid w:val="00BE6D7B"/>
    <w:rsid w:val="00C431A4"/>
    <w:rsid w:val="00C45514"/>
    <w:rsid w:val="00C504E0"/>
    <w:rsid w:val="00C5760C"/>
    <w:rsid w:val="00C61625"/>
    <w:rsid w:val="00CB15E3"/>
    <w:rsid w:val="00CB19BF"/>
    <w:rsid w:val="00DC7E53"/>
    <w:rsid w:val="00DD2EC3"/>
    <w:rsid w:val="00DF083D"/>
    <w:rsid w:val="00E03345"/>
    <w:rsid w:val="00E535E7"/>
    <w:rsid w:val="00E704E4"/>
    <w:rsid w:val="00E76238"/>
    <w:rsid w:val="00EC43C8"/>
    <w:rsid w:val="00EC5E16"/>
    <w:rsid w:val="00EC71EC"/>
    <w:rsid w:val="00ED1ECB"/>
    <w:rsid w:val="00EF2EAF"/>
    <w:rsid w:val="00F23B4E"/>
    <w:rsid w:val="00F656F8"/>
    <w:rsid w:val="00F71882"/>
    <w:rsid w:val="00F76620"/>
    <w:rsid w:val="00F95C5E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5E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B00A1"/>
    <w:pPr>
      <w:keepNext/>
      <w:outlineLvl w:val="1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9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9F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7476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4B00A1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027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272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027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272D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5E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B00A1"/>
    <w:pPr>
      <w:keepNext/>
      <w:outlineLvl w:val="1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9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9F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7476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4B00A1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027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272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027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272D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02B9697-A290-4055-8622-6A7A652B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2641AE70.dotm</Template>
  <TotalTime>0</TotalTime>
  <Pages>2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Altenhilfe und Krankenpflege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sabine.herfen</dc:creator>
  <cp:lastModifiedBy>König, Ilona</cp:lastModifiedBy>
  <cp:revision>31</cp:revision>
  <cp:lastPrinted>2015-12-08T12:16:00Z</cp:lastPrinted>
  <dcterms:created xsi:type="dcterms:W3CDTF">2015-12-10T06:53:00Z</dcterms:created>
  <dcterms:modified xsi:type="dcterms:W3CDTF">2021-09-10T07:55:00Z</dcterms:modified>
</cp:coreProperties>
</file>